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0B74" w14:textId="5E4FF595" w:rsidR="00764552" w:rsidRPr="0002578B" w:rsidRDefault="00764552" w:rsidP="58190ED4">
      <w:pPr>
        <w:jc w:val="center"/>
        <w:rPr>
          <w:rFonts w:asciiTheme="minorHAnsi" w:hAnsiTheme="minorHAnsi" w:cstheme="minorBidi"/>
          <w:b/>
          <w:bCs/>
        </w:rPr>
      </w:pPr>
      <w:r w:rsidRPr="58190ED4">
        <w:rPr>
          <w:rFonts w:asciiTheme="minorHAnsi" w:hAnsiTheme="minorHAnsi" w:cstheme="minorBidi"/>
          <w:b/>
          <w:bCs/>
          <w:color w:val="000000" w:themeColor="text1"/>
        </w:rPr>
        <w:t>RF</w:t>
      </w:r>
      <w:r w:rsidRPr="58190ED4">
        <w:rPr>
          <w:rFonts w:asciiTheme="minorHAnsi" w:hAnsiTheme="minorHAnsi" w:cstheme="minorBidi"/>
          <w:b/>
          <w:bCs/>
        </w:rPr>
        <w:t xml:space="preserve">P </w:t>
      </w:r>
      <w:r w:rsidR="54BF25D3" w:rsidRPr="58190ED4">
        <w:rPr>
          <w:rFonts w:asciiTheme="minorHAnsi" w:hAnsiTheme="minorHAnsi" w:cstheme="minorBidi"/>
          <w:b/>
          <w:bCs/>
        </w:rPr>
        <w:t>25-</w:t>
      </w:r>
      <w:r w:rsidR="00F263A3">
        <w:rPr>
          <w:rFonts w:asciiTheme="minorHAnsi" w:hAnsiTheme="minorHAnsi" w:cstheme="minorBidi"/>
          <w:b/>
          <w:bCs/>
        </w:rPr>
        <w:t>83979</w:t>
      </w:r>
    </w:p>
    <w:p w14:paraId="49E61823"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TECHNICAL PROPOSAL</w:t>
      </w:r>
    </w:p>
    <w:p w14:paraId="1B38DCFF"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 xml:space="preserve">ATTACHMENT </w:t>
      </w:r>
      <w:r w:rsidR="008F0735" w:rsidRPr="0002578B">
        <w:rPr>
          <w:rFonts w:asciiTheme="minorHAnsi" w:hAnsiTheme="minorHAnsi" w:cstheme="minorHAnsi"/>
          <w:b/>
          <w:color w:val="000000" w:themeColor="text1"/>
        </w:rPr>
        <w:t>F</w:t>
      </w:r>
    </w:p>
    <w:p w14:paraId="6F82D3C9" w14:textId="77777777" w:rsidR="00764552" w:rsidRPr="0002578B" w:rsidRDefault="00764552" w:rsidP="00764552">
      <w:pPr>
        <w:rPr>
          <w:rFonts w:asciiTheme="minorHAnsi" w:hAnsiTheme="minorHAnsi" w:cstheme="minorHAnsi"/>
          <w:b/>
          <w:color w:val="000000" w:themeColor="text1"/>
        </w:rPr>
      </w:pPr>
    </w:p>
    <w:p w14:paraId="0903CC38" w14:textId="77777777" w:rsidR="00764552" w:rsidRPr="0002578B" w:rsidRDefault="00764552" w:rsidP="00764552">
      <w:p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Cs w:val="24"/>
        </w:rPr>
        <w:t>Instructions:  Please supply all requested information in the areas shaded yellow and indicate any attachments that have been included to support your responses.</w:t>
      </w:r>
    </w:p>
    <w:p w14:paraId="71BE401B" w14:textId="77777777" w:rsidR="00764552" w:rsidRPr="0002578B" w:rsidRDefault="00764552" w:rsidP="003C44D6">
      <w:pPr>
        <w:rPr>
          <w:rFonts w:asciiTheme="minorHAnsi" w:hAnsiTheme="minorHAnsi" w:cstheme="minorHAnsi"/>
          <w:b/>
          <w:color w:val="000000" w:themeColor="text1"/>
          <w:sz w:val="28"/>
          <w:szCs w:val="28"/>
        </w:rPr>
      </w:pPr>
    </w:p>
    <w:p w14:paraId="2AAE3BC1" w14:textId="77777777" w:rsidR="00764552" w:rsidRPr="0002578B" w:rsidRDefault="00764552" w:rsidP="003C44D6">
      <w:pPr>
        <w:rPr>
          <w:rFonts w:asciiTheme="minorHAnsi" w:hAnsiTheme="minorHAnsi" w:cstheme="minorHAnsi"/>
          <w:b/>
          <w:color w:val="000000" w:themeColor="text1"/>
          <w:sz w:val="28"/>
          <w:szCs w:val="28"/>
        </w:rPr>
      </w:pPr>
    </w:p>
    <w:p w14:paraId="64B9193B" w14:textId="653062B9" w:rsidR="00F95D3F" w:rsidRPr="0002578B" w:rsidRDefault="00F95D3F" w:rsidP="002D59FD">
      <w:pPr>
        <w:pStyle w:val="ListParagraph"/>
        <w:numPr>
          <w:ilvl w:val="2"/>
          <w:numId w:val="9"/>
        </w:num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 w:val="28"/>
          <w:szCs w:val="28"/>
        </w:rPr>
        <w:t>General Requirements and Definitions</w:t>
      </w:r>
    </w:p>
    <w:p w14:paraId="4DFA71E4"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161D40CA" w14:textId="77777777" w:rsidR="0045412C" w:rsidRPr="0002578B" w:rsidRDefault="0045412C" w:rsidP="0045412C">
      <w:pPr>
        <w:rPr>
          <w:rFonts w:asciiTheme="minorHAnsi" w:hAnsiTheme="minorHAnsi" w:cstheme="minorHAnsi"/>
          <w:color w:val="000000" w:themeColor="text1"/>
          <w:szCs w:val="24"/>
        </w:rPr>
      </w:pPr>
    </w:p>
    <w:p w14:paraId="7A46D1CB" w14:textId="163EE64E" w:rsidR="0045412C" w:rsidRPr="0002578B" w:rsidRDefault="0045412C" w:rsidP="002D59FD">
      <w:pPr>
        <w:pStyle w:val="ListParagraph"/>
        <w:numPr>
          <w:ilvl w:val="3"/>
          <w:numId w:val="9"/>
        </w:numPr>
        <w:rPr>
          <w:rFonts w:asciiTheme="minorHAnsi" w:hAnsiTheme="minorHAnsi" w:cstheme="minorHAnsi"/>
          <w:color w:val="000000" w:themeColor="text1"/>
          <w:szCs w:val="24"/>
        </w:rPr>
      </w:pPr>
      <w:r w:rsidRPr="0002578B">
        <w:rPr>
          <w:rFonts w:asciiTheme="minorHAnsi" w:hAnsiTheme="minorHAnsi" w:cstheme="minorHAnsi"/>
          <w:color w:val="000000" w:themeColor="text1"/>
          <w:szCs w:val="24"/>
        </w:rPr>
        <w:t>Please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3DA23A08" w14:textId="77777777" w:rsidR="0045412C" w:rsidRPr="0002578B" w:rsidRDefault="0045412C" w:rsidP="0045412C">
      <w:pPr>
        <w:pStyle w:val="ListParagraph"/>
        <w:widowControl/>
        <w:ind w:left="360"/>
        <w:rPr>
          <w:rFonts w:asciiTheme="minorHAnsi" w:hAnsiTheme="minorHAnsi" w:cstheme="minorHAnsi"/>
          <w:b/>
          <w:color w:val="000000" w:themeColor="text1"/>
        </w:rPr>
      </w:pPr>
    </w:p>
    <w:tbl>
      <w:tblPr>
        <w:tblStyle w:val="TableGrid"/>
        <w:tblW w:w="0" w:type="auto"/>
        <w:shd w:val="clear" w:color="auto" w:fill="FFFF99"/>
        <w:tblLook w:val="01E0" w:firstRow="1" w:lastRow="1" w:firstColumn="1" w:lastColumn="1" w:noHBand="0" w:noVBand="0"/>
      </w:tblPr>
      <w:tblGrid>
        <w:gridCol w:w="8856"/>
      </w:tblGrid>
      <w:tr w:rsidR="0045412C" w:rsidRPr="0002578B" w14:paraId="742C17D5" w14:textId="77777777" w:rsidTr="005254BD">
        <w:tc>
          <w:tcPr>
            <w:tcW w:w="8856" w:type="dxa"/>
            <w:shd w:val="clear" w:color="auto" w:fill="FFFF99"/>
          </w:tcPr>
          <w:p w14:paraId="13991E4C" w14:textId="77777777" w:rsidR="0045412C" w:rsidRPr="0002578B" w:rsidRDefault="0045412C" w:rsidP="005254BD">
            <w:pPr>
              <w:rPr>
                <w:rFonts w:asciiTheme="minorHAnsi" w:hAnsiTheme="minorHAnsi" w:cstheme="minorHAnsi"/>
                <w:b/>
                <w:color w:val="000000" w:themeColor="text1"/>
              </w:rPr>
            </w:pPr>
          </w:p>
        </w:tc>
      </w:tr>
    </w:tbl>
    <w:p w14:paraId="7CAC1AC1"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64A615FF" w14:textId="2F0741B2" w:rsidR="0045412C" w:rsidRPr="0002578B" w:rsidRDefault="0045412C" w:rsidP="002D59FD">
      <w:pPr>
        <w:pStyle w:val="ListParagraph"/>
        <w:numPr>
          <w:ilvl w:val="3"/>
          <w:numId w:val="9"/>
        </w:numPr>
        <w:rPr>
          <w:rFonts w:asciiTheme="minorHAnsi" w:hAnsiTheme="minorHAnsi" w:cstheme="minorHAnsi"/>
          <w:color w:val="000000" w:themeColor="text1"/>
          <w:szCs w:val="24"/>
        </w:rPr>
      </w:pPr>
      <w:r w:rsidRPr="0002578B">
        <w:rPr>
          <w:rFonts w:asciiTheme="minorHAnsi" w:hAnsiTheme="minorHAnsi" w:cstheme="minorHAnsi"/>
          <w:color w:val="000000" w:themeColor="text1"/>
          <w:szCs w:val="24"/>
        </w:rPr>
        <w:t xml:space="preserve">Please confirm you have carefully reviewed all requirements listed in RFP Section </w:t>
      </w:r>
      <w:r w:rsidR="00B33818">
        <w:rPr>
          <w:rFonts w:asciiTheme="minorHAnsi" w:hAnsiTheme="minorHAnsi" w:cstheme="minorHAnsi"/>
          <w:color w:val="000000" w:themeColor="text1"/>
          <w:szCs w:val="24"/>
        </w:rPr>
        <w:t>1.4</w:t>
      </w:r>
      <w:r w:rsidRPr="0002578B">
        <w:rPr>
          <w:rFonts w:asciiTheme="minorHAnsi" w:hAnsiTheme="minorHAnsi" w:cstheme="minorHAnsi"/>
          <w:color w:val="000000" w:themeColor="text1"/>
          <w:szCs w:val="24"/>
        </w:rPr>
        <w:t>.  Should your company have any exceptions, substitutions, or conditions for the State’s consideration, please list them below. The State will not accept exceptions, substitutions, or conditions introduced after award, during contract finalization and implementation.</w:t>
      </w:r>
    </w:p>
    <w:p w14:paraId="58781E3F" w14:textId="1B3B6C91" w:rsidR="009918E9" w:rsidRPr="0002578B" w:rsidRDefault="009918E9" w:rsidP="009918E9">
      <w:pPr>
        <w:pStyle w:val="ListParagraph"/>
        <w:ind w:left="1080"/>
        <w:rPr>
          <w:rFonts w:asciiTheme="minorHAnsi" w:hAnsiTheme="minorHAnsi" w:cstheme="minorHAnsi"/>
          <w:color w:val="000000" w:themeColor="text1"/>
          <w:szCs w:val="24"/>
        </w:rPr>
      </w:pPr>
      <w:bookmarkStart w:id="0" w:name="_Hlk174946442"/>
    </w:p>
    <w:tbl>
      <w:tblPr>
        <w:tblStyle w:val="TableGrid"/>
        <w:tblW w:w="0" w:type="auto"/>
        <w:tblInd w:w="-5" w:type="dxa"/>
        <w:tblLook w:val="04A0" w:firstRow="1" w:lastRow="0" w:firstColumn="1" w:lastColumn="0" w:noHBand="0" w:noVBand="1"/>
      </w:tblPr>
      <w:tblGrid>
        <w:gridCol w:w="8910"/>
      </w:tblGrid>
      <w:tr w:rsidR="009918E9" w:rsidRPr="0002578B" w14:paraId="653AA92F" w14:textId="77777777" w:rsidTr="009918E9">
        <w:tc>
          <w:tcPr>
            <w:tcW w:w="8910" w:type="dxa"/>
            <w:shd w:val="clear" w:color="auto" w:fill="FFFF99"/>
          </w:tcPr>
          <w:p w14:paraId="49BFFC30" w14:textId="77777777" w:rsidR="009918E9" w:rsidRPr="0002578B" w:rsidRDefault="009918E9" w:rsidP="009918E9">
            <w:pPr>
              <w:pStyle w:val="ListParagraph"/>
              <w:ind w:left="0"/>
              <w:rPr>
                <w:rFonts w:asciiTheme="minorHAnsi" w:hAnsiTheme="minorHAnsi" w:cstheme="minorHAnsi"/>
                <w:color w:val="000000" w:themeColor="text1"/>
                <w:szCs w:val="24"/>
              </w:rPr>
            </w:pPr>
          </w:p>
        </w:tc>
      </w:tr>
      <w:bookmarkEnd w:id="0"/>
    </w:tbl>
    <w:p w14:paraId="51C0BE75" w14:textId="77777777" w:rsidR="009918E9" w:rsidRPr="0002578B" w:rsidRDefault="009918E9" w:rsidP="2017232E">
      <w:pPr>
        <w:pStyle w:val="ListParagraph"/>
        <w:ind w:left="1080"/>
        <w:rPr>
          <w:rFonts w:asciiTheme="minorHAnsi" w:hAnsiTheme="minorHAnsi" w:cstheme="minorBidi"/>
          <w:color w:val="000000" w:themeColor="text1"/>
        </w:rPr>
      </w:pPr>
    </w:p>
    <w:p w14:paraId="2C120FC3" w14:textId="5A368859" w:rsidR="2017232E" w:rsidRDefault="2017232E" w:rsidP="2017232E">
      <w:pPr>
        <w:widowControl/>
        <w:ind w:left="720" w:hanging="720"/>
        <w:rPr>
          <w:rFonts w:ascii="Times New Roman" w:hAnsi="Times New Roman"/>
          <w:color w:val="000000" w:themeColor="text1"/>
          <w:szCs w:val="24"/>
        </w:rPr>
      </w:pPr>
    </w:p>
    <w:p w14:paraId="4D5FD455" w14:textId="5B5D5F3C" w:rsidR="3D0804E8" w:rsidRDefault="3D0804E8" w:rsidP="2017232E">
      <w:pPr>
        <w:widowControl/>
        <w:ind w:left="720" w:hanging="720"/>
        <w:rPr>
          <w:rFonts w:ascii="Times New Roman" w:hAnsi="Times New Roman"/>
          <w:color w:val="000000" w:themeColor="text1"/>
          <w:szCs w:val="24"/>
        </w:rPr>
      </w:pPr>
      <w:r w:rsidRPr="2017232E">
        <w:rPr>
          <w:rFonts w:ascii="Times New Roman" w:hAnsi="Times New Roman"/>
          <w:color w:val="000000" w:themeColor="text1"/>
          <w:szCs w:val="24"/>
        </w:rPr>
        <w:t>2.4.1</w:t>
      </w:r>
      <w:r>
        <w:tab/>
      </w:r>
      <w:r w:rsidRPr="2017232E">
        <w:rPr>
          <w:rFonts w:ascii="Times New Roman" w:hAnsi="Times New Roman"/>
          <w:color w:val="000000" w:themeColor="text1"/>
          <w:szCs w:val="24"/>
        </w:rPr>
        <w:t>Respondent must explain in detail how it will comply with each element listed within RFP Section 1.4.1 (</w:t>
      </w:r>
      <w:r w:rsidRPr="2017232E">
        <w:rPr>
          <w:rFonts w:ascii="Times New Roman" w:hAnsi="Times New Roman"/>
          <w:b/>
          <w:bCs/>
          <w:i/>
          <w:iCs/>
          <w:color w:val="000000" w:themeColor="text1"/>
          <w:szCs w:val="24"/>
        </w:rPr>
        <w:t>“General Services”</w:t>
      </w:r>
      <w:r w:rsidRPr="2017232E">
        <w:rPr>
          <w:rFonts w:ascii="Times New Roman" w:hAnsi="Times New Roman"/>
          <w:color w:val="000000" w:themeColor="text1"/>
          <w:szCs w:val="24"/>
        </w:rPr>
        <w:t xml:space="preserve">) in the SUMMARY SCOPE OF WORK? </w:t>
      </w:r>
    </w:p>
    <w:p w14:paraId="1A599716" w14:textId="43F73E9D" w:rsidR="2017232E" w:rsidRDefault="2017232E" w:rsidP="2017232E">
      <w:pPr>
        <w:ind w:left="1080"/>
        <w:rPr>
          <w:rFonts w:asciiTheme="minorHAnsi" w:hAnsiTheme="minorHAnsi" w:cstheme="minorBidi"/>
          <w:color w:val="000000" w:themeColor="text1"/>
        </w:rPr>
      </w:pPr>
    </w:p>
    <w:p w14:paraId="3011783C" w14:textId="77777777" w:rsidR="005254BD" w:rsidRPr="005254BD" w:rsidRDefault="005254BD" w:rsidP="005254BD">
      <w:pPr>
        <w:widowControl/>
        <w:ind w:left="720" w:hanging="720"/>
        <w:rPr>
          <w:rFonts w:ascii="Times New Roman" w:hAnsi="Times New Roman"/>
          <w:color w:val="000000" w:themeColor="text1"/>
          <w:szCs w:val="24"/>
        </w:rPr>
      </w:pPr>
    </w:p>
    <w:tbl>
      <w:tblPr>
        <w:tblStyle w:val="TableGrid"/>
        <w:tblW w:w="0" w:type="auto"/>
        <w:tblInd w:w="-5" w:type="dxa"/>
        <w:tblLook w:val="04A0" w:firstRow="1" w:lastRow="0" w:firstColumn="1" w:lastColumn="0" w:noHBand="0" w:noVBand="1"/>
      </w:tblPr>
      <w:tblGrid>
        <w:gridCol w:w="8910"/>
      </w:tblGrid>
      <w:tr w:rsidR="005254BD" w:rsidRPr="005254BD" w14:paraId="57653EE4" w14:textId="77777777" w:rsidTr="005254BD">
        <w:tc>
          <w:tcPr>
            <w:tcW w:w="8910" w:type="dxa"/>
            <w:shd w:val="clear" w:color="auto" w:fill="FFFF99"/>
          </w:tcPr>
          <w:p w14:paraId="293E5590" w14:textId="77777777" w:rsidR="005254BD" w:rsidRPr="005254BD" w:rsidRDefault="005254BD" w:rsidP="005254BD">
            <w:pPr>
              <w:widowControl/>
              <w:ind w:left="720" w:hanging="720"/>
              <w:rPr>
                <w:rFonts w:ascii="Times New Roman" w:hAnsi="Times New Roman"/>
                <w:color w:val="000000" w:themeColor="text1"/>
                <w:szCs w:val="24"/>
              </w:rPr>
            </w:pPr>
          </w:p>
        </w:tc>
      </w:tr>
    </w:tbl>
    <w:p w14:paraId="7BEC3AB0" w14:textId="0F00FC76" w:rsidR="2017232E" w:rsidRDefault="2017232E" w:rsidP="2017232E">
      <w:pPr>
        <w:widowControl/>
        <w:ind w:left="720" w:hanging="720"/>
        <w:rPr>
          <w:rFonts w:ascii="Times New Roman" w:hAnsi="Times New Roman"/>
          <w:color w:val="000000" w:themeColor="text1"/>
          <w:szCs w:val="24"/>
        </w:rPr>
      </w:pPr>
    </w:p>
    <w:p w14:paraId="6E823A62" w14:textId="62DCC455" w:rsidR="2017232E" w:rsidRDefault="2017232E" w:rsidP="2017232E">
      <w:pPr>
        <w:widowControl/>
        <w:ind w:left="720" w:hanging="720"/>
        <w:rPr>
          <w:rFonts w:ascii="Times New Roman" w:hAnsi="Times New Roman"/>
          <w:color w:val="000000" w:themeColor="text1"/>
          <w:szCs w:val="24"/>
        </w:rPr>
      </w:pPr>
    </w:p>
    <w:p w14:paraId="1E28F473" w14:textId="57F20C2C" w:rsidR="3D0804E8" w:rsidRDefault="3D0804E8" w:rsidP="2017232E">
      <w:pPr>
        <w:widowControl/>
        <w:ind w:left="720" w:hanging="720"/>
        <w:rPr>
          <w:rFonts w:ascii="Times New Roman" w:hAnsi="Times New Roman"/>
          <w:color w:val="000000" w:themeColor="text1"/>
          <w:szCs w:val="24"/>
        </w:rPr>
      </w:pPr>
      <w:r w:rsidRPr="2017232E">
        <w:rPr>
          <w:rFonts w:ascii="Times New Roman" w:hAnsi="Times New Roman"/>
          <w:color w:val="000000" w:themeColor="text1"/>
          <w:szCs w:val="24"/>
        </w:rPr>
        <w:t>2.4.2</w:t>
      </w:r>
      <w:r>
        <w:tab/>
      </w:r>
      <w:r w:rsidRPr="2017232E">
        <w:rPr>
          <w:rFonts w:ascii="Times New Roman" w:hAnsi="Times New Roman"/>
          <w:color w:val="000000" w:themeColor="text1"/>
          <w:szCs w:val="24"/>
        </w:rPr>
        <w:t>Respondent must explain in detail how it will comply with each element listed within RFP Section 1.4.2 (“</w:t>
      </w:r>
      <w:r w:rsidRPr="2017232E">
        <w:rPr>
          <w:rFonts w:ascii="Times New Roman" w:hAnsi="Times New Roman"/>
          <w:b/>
          <w:bCs/>
          <w:i/>
          <w:iCs/>
          <w:color w:val="000000" w:themeColor="text1"/>
          <w:szCs w:val="24"/>
        </w:rPr>
        <w:t>Occupational/Physical Therapy Services</w:t>
      </w:r>
      <w:r w:rsidRPr="2017232E">
        <w:rPr>
          <w:rFonts w:ascii="Times New Roman" w:hAnsi="Times New Roman"/>
          <w:color w:val="000000" w:themeColor="text1"/>
          <w:szCs w:val="24"/>
        </w:rPr>
        <w:t>”) in the SUMMARY SCOPE OF WORK?</w:t>
      </w:r>
    </w:p>
    <w:p w14:paraId="36497464" w14:textId="1082E199" w:rsidR="2017232E" w:rsidRDefault="2017232E" w:rsidP="2017232E">
      <w:pPr>
        <w:rPr>
          <w:rFonts w:ascii="Times New Roman" w:hAnsi="Times New Roman"/>
          <w:color w:val="000000" w:themeColor="text1"/>
          <w:szCs w:val="24"/>
        </w:rPr>
      </w:pPr>
    </w:p>
    <w:p w14:paraId="44F05422" w14:textId="77777777" w:rsidR="005254BD" w:rsidRPr="005254BD" w:rsidRDefault="005254BD" w:rsidP="005254BD">
      <w:pPr>
        <w:widowControl/>
        <w:ind w:left="720" w:hanging="720"/>
        <w:rPr>
          <w:rFonts w:ascii="Times New Roman" w:hAnsi="Times New Roman"/>
          <w:color w:val="000000" w:themeColor="text1"/>
          <w:szCs w:val="24"/>
        </w:rPr>
      </w:pPr>
    </w:p>
    <w:tbl>
      <w:tblPr>
        <w:tblStyle w:val="TableGrid"/>
        <w:tblW w:w="0" w:type="auto"/>
        <w:tblInd w:w="-5" w:type="dxa"/>
        <w:tblLook w:val="04A0" w:firstRow="1" w:lastRow="0" w:firstColumn="1" w:lastColumn="0" w:noHBand="0" w:noVBand="1"/>
      </w:tblPr>
      <w:tblGrid>
        <w:gridCol w:w="8910"/>
      </w:tblGrid>
      <w:tr w:rsidR="005254BD" w:rsidRPr="005254BD" w14:paraId="5415D4AA" w14:textId="77777777" w:rsidTr="005254BD">
        <w:tc>
          <w:tcPr>
            <w:tcW w:w="8910" w:type="dxa"/>
            <w:shd w:val="clear" w:color="auto" w:fill="FFFF99"/>
          </w:tcPr>
          <w:p w14:paraId="52D86E8C" w14:textId="77777777" w:rsidR="005254BD" w:rsidRPr="005254BD" w:rsidRDefault="005254BD" w:rsidP="005254BD">
            <w:pPr>
              <w:widowControl/>
              <w:ind w:left="720" w:hanging="720"/>
              <w:rPr>
                <w:rFonts w:ascii="Times New Roman" w:hAnsi="Times New Roman"/>
                <w:color w:val="000000" w:themeColor="text1"/>
                <w:szCs w:val="24"/>
              </w:rPr>
            </w:pPr>
          </w:p>
        </w:tc>
      </w:tr>
    </w:tbl>
    <w:p w14:paraId="40501518" w14:textId="0F764D44" w:rsidR="2017232E" w:rsidRDefault="2017232E" w:rsidP="2017232E">
      <w:pPr>
        <w:widowControl/>
        <w:ind w:left="720" w:hanging="720"/>
        <w:rPr>
          <w:rFonts w:ascii="Times New Roman" w:hAnsi="Times New Roman"/>
          <w:color w:val="000000" w:themeColor="text1"/>
          <w:szCs w:val="24"/>
        </w:rPr>
      </w:pPr>
    </w:p>
    <w:p w14:paraId="3F46F636" w14:textId="0FB0018E" w:rsidR="2017232E" w:rsidRDefault="2017232E" w:rsidP="2017232E">
      <w:pPr>
        <w:widowControl/>
        <w:ind w:left="720" w:hanging="720"/>
        <w:rPr>
          <w:rFonts w:ascii="Times New Roman" w:hAnsi="Times New Roman"/>
          <w:color w:val="000000" w:themeColor="text1"/>
          <w:szCs w:val="24"/>
        </w:rPr>
      </w:pPr>
    </w:p>
    <w:p w14:paraId="79DD7DD4" w14:textId="1B126A0A" w:rsidR="3D0804E8" w:rsidRDefault="3D0804E8" w:rsidP="2017232E">
      <w:pPr>
        <w:widowControl/>
        <w:ind w:left="720" w:right="720" w:hanging="720"/>
        <w:jc w:val="both"/>
        <w:rPr>
          <w:rFonts w:ascii="Times New Roman" w:hAnsi="Times New Roman"/>
          <w:color w:val="000000" w:themeColor="text1"/>
          <w:szCs w:val="24"/>
        </w:rPr>
      </w:pPr>
      <w:r w:rsidRPr="2017232E">
        <w:rPr>
          <w:rFonts w:ascii="Times New Roman" w:hAnsi="Times New Roman"/>
          <w:color w:val="000000" w:themeColor="text1"/>
          <w:szCs w:val="24"/>
        </w:rPr>
        <w:lastRenderedPageBreak/>
        <w:t>2.4.3</w:t>
      </w:r>
      <w:r>
        <w:tab/>
      </w:r>
      <w:r w:rsidRPr="2017232E">
        <w:rPr>
          <w:rFonts w:ascii="Times New Roman" w:hAnsi="Times New Roman"/>
          <w:color w:val="000000" w:themeColor="text1"/>
          <w:szCs w:val="24"/>
        </w:rPr>
        <w:t>Respondent must explain in detail how it will comply with each element listed within RFP Section 1.4.3 (“</w:t>
      </w:r>
      <w:r w:rsidRPr="2017232E">
        <w:rPr>
          <w:rFonts w:ascii="Times New Roman" w:hAnsi="Times New Roman"/>
          <w:b/>
          <w:bCs/>
          <w:i/>
          <w:iCs/>
          <w:color w:val="000000" w:themeColor="text1"/>
          <w:szCs w:val="24"/>
        </w:rPr>
        <w:t>Speech Therapy Services</w:t>
      </w:r>
      <w:r w:rsidRPr="2017232E">
        <w:rPr>
          <w:rFonts w:ascii="Times New Roman" w:hAnsi="Times New Roman"/>
          <w:color w:val="000000" w:themeColor="text1"/>
          <w:szCs w:val="24"/>
        </w:rPr>
        <w:t>”) in the SUMMARY SCOPE OF WORK?</w:t>
      </w:r>
    </w:p>
    <w:p w14:paraId="47D138A0" w14:textId="79539675" w:rsidR="2017232E" w:rsidRDefault="2017232E" w:rsidP="2017232E">
      <w:pPr>
        <w:rPr>
          <w:rFonts w:ascii="Times New Roman" w:hAnsi="Times New Roman"/>
          <w:color w:val="000000" w:themeColor="text1"/>
          <w:szCs w:val="24"/>
        </w:rPr>
      </w:pPr>
    </w:p>
    <w:p w14:paraId="67F17C9B" w14:textId="77777777" w:rsidR="005254BD" w:rsidRPr="005254BD" w:rsidRDefault="005254BD" w:rsidP="005254BD">
      <w:pPr>
        <w:widowControl/>
        <w:ind w:left="720" w:right="720" w:hanging="720"/>
        <w:jc w:val="both"/>
        <w:rPr>
          <w:rFonts w:ascii="Times New Roman" w:hAnsi="Times New Roman"/>
          <w:color w:val="000000" w:themeColor="text1"/>
          <w:szCs w:val="24"/>
        </w:rPr>
      </w:pPr>
    </w:p>
    <w:tbl>
      <w:tblPr>
        <w:tblStyle w:val="TableGrid"/>
        <w:tblW w:w="0" w:type="auto"/>
        <w:tblInd w:w="-5" w:type="dxa"/>
        <w:tblLook w:val="04A0" w:firstRow="1" w:lastRow="0" w:firstColumn="1" w:lastColumn="0" w:noHBand="0" w:noVBand="1"/>
      </w:tblPr>
      <w:tblGrid>
        <w:gridCol w:w="8910"/>
      </w:tblGrid>
      <w:tr w:rsidR="005254BD" w:rsidRPr="005254BD" w14:paraId="3DEFA516" w14:textId="77777777" w:rsidTr="005254BD">
        <w:tc>
          <w:tcPr>
            <w:tcW w:w="8910" w:type="dxa"/>
            <w:shd w:val="clear" w:color="auto" w:fill="FFFF99"/>
          </w:tcPr>
          <w:p w14:paraId="364631C2" w14:textId="77777777" w:rsidR="005254BD" w:rsidRPr="005254BD" w:rsidRDefault="005254BD" w:rsidP="005254BD">
            <w:pPr>
              <w:widowControl/>
              <w:ind w:left="720" w:right="720" w:hanging="720"/>
              <w:jc w:val="both"/>
              <w:rPr>
                <w:rFonts w:ascii="Times New Roman" w:hAnsi="Times New Roman"/>
                <w:color w:val="000000" w:themeColor="text1"/>
                <w:szCs w:val="24"/>
              </w:rPr>
            </w:pPr>
          </w:p>
        </w:tc>
      </w:tr>
    </w:tbl>
    <w:p w14:paraId="70292775" w14:textId="710A76FC" w:rsidR="2017232E" w:rsidRDefault="2017232E" w:rsidP="2017232E">
      <w:pPr>
        <w:widowControl/>
        <w:ind w:left="720" w:right="720" w:hanging="720"/>
        <w:jc w:val="both"/>
        <w:rPr>
          <w:rFonts w:ascii="Times New Roman" w:hAnsi="Times New Roman"/>
          <w:color w:val="000000" w:themeColor="text1"/>
          <w:szCs w:val="24"/>
        </w:rPr>
      </w:pPr>
    </w:p>
    <w:p w14:paraId="02DE8F74" w14:textId="563B698D" w:rsidR="2017232E" w:rsidRDefault="2017232E" w:rsidP="2017232E">
      <w:pPr>
        <w:widowControl/>
        <w:ind w:left="720" w:right="720"/>
        <w:jc w:val="both"/>
        <w:rPr>
          <w:rFonts w:ascii="Times New Roman" w:hAnsi="Times New Roman"/>
          <w:color w:val="000000" w:themeColor="text1"/>
          <w:szCs w:val="24"/>
        </w:rPr>
      </w:pPr>
    </w:p>
    <w:p w14:paraId="771FB004" w14:textId="68D83D65" w:rsidR="3D0804E8" w:rsidRDefault="3D0804E8" w:rsidP="2017232E">
      <w:pPr>
        <w:widowControl/>
        <w:ind w:left="720" w:right="720" w:hanging="720"/>
        <w:jc w:val="both"/>
        <w:rPr>
          <w:rFonts w:ascii="Times New Roman" w:hAnsi="Times New Roman"/>
          <w:color w:val="000000" w:themeColor="text1"/>
          <w:szCs w:val="24"/>
        </w:rPr>
      </w:pPr>
      <w:r w:rsidRPr="2017232E">
        <w:rPr>
          <w:rFonts w:ascii="Times New Roman" w:hAnsi="Times New Roman"/>
          <w:color w:val="000000" w:themeColor="text1"/>
          <w:szCs w:val="24"/>
        </w:rPr>
        <w:t>2.4.4</w:t>
      </w:r>
      <w:r>
        <w:tab/>
      </w:r>
      <w:r w:rsidRPr="2017232E">
        <w:rPr>
          <w:rFonts w:ascii="Times New Roman" w:hAnsi="Times New Roman"/>
          <w:color w:val="000000" w:themeColor="text1"/>
          <w:szCs w:val="24"/>
        </w:rPr>
        <w:t>Respondent must explain in detail how it will comply with each element listed within RFP Section 1.4.4 (</w:t>
      </w:r>
      <w:r w:rsidRPr="2017232E">
        <w:rPr>
          <w:rFonts w:ascii="Times New Roman" w:hAnsi="Times New Roman"/>
          <w:b/>
          <w:bCs/>
          <w:i/>
          <w:iCs/>
          <w:color w:val="000000" w:themeColor="text1"/>
          <w:szCs w:val="24"/>
        </w:rPr>
        <w:t>“Hours”</w:t>
      </w:r>
      <w:r w:rsidRPr="2017232E">
        <w:rPr>
          <w:rFonts w:ascii="Times New Roman" w:hAnsi="Times New Roman"/>
          <w:color w:val="000000" w:themeColor="text1"/>
          <w:szCs w:val="24"/>
        </w:rPr>
        <w:t>) in the SUMMARY SCOPE OF WORK?</w:t>
      </w:r>
    </w:p>
    <w:p w14:paraId="46C56D29" w14:textId="01526CBE" w:rsidR="2017232E" w:rsidRDefault="2017232E" w:rsidP="2017232E">
      <w:pPr>
        <w:rPr>
          <w:rFonts w:ascii="Times New Roman" w:hAnsi="Times New Roman"/>
          <w:color w:val="000000" w:themeColor="text1"/>
          <w:szCs w:val="24"/>
        </w:rPr>
      </w:pPr>
    </w:p>
    <w:p w14:paraId="11FFB24F" w14:textId="77777777" w:rsidR="005254BD" w:rsidRPr="005254BD" w:rsidRDefault="005254BD" w:rsidP="005254BD">
      <w:pPr>
        <w:widowControl/>
        <w:ind w:left="720" w:right="720" w:hanging="720"/>
        <w:jc w:val="both"/>
        <w:rPr>
          <w:rFonts w:ascii="Times New Roman" w:hAnsi="Times New Roman"/>
          <w:color w:val="000000" w:themeColor="text1"/>
          <w:szCs w:val="24"/>
        </w:rPr>
      </w:pPr>
    </w:p>
    <w:tbl>
      <w:tblPr>
        <w:tblStyle w:val="TableGrid"/>
        <w:tblW w:w="0" w:type="auto"/>
        <w:tblInd w:w="-5" w:type="dxa"/>
        <w:tblLook w:val="04A0" w:firstRow="1" w:lastRow="0" w:firstColumn="1" w:lastColumn="0" w:noHBand="0" w:noVBand="1"/>
      </w:tblPr>
      <w:tblGrid>
        <w:gridCol w:w="8910"/>
      </w:tblGrid>
      <w:tr w:rsidR="005254BD" w:rsidRPr="005254BD" w14:paraId="4F7AFEF0" w14:textId="77777777" w:rsidTr="005254BD">
        <w:tc>
          <w:tcPr>
            <w:tcW w:w="8910" w:type="dxa"/>
            <w:shd w:val="clear" w:color="auto" w:fill="FFFF99"/>
          </w:tcPr>
          <w:p w14:paraId="19684064" w14:textId="77777777" w:rsidR="005254BD" w:rsidRPr="005254BD" w:rsidRDefault="005254BD" w:rsidP="005254BD">
            <w:pPr>
              <w:widowControl/>
              <w:ind w:left="720" w:right="720" w:hanging="720"/>
              <w:jc w:val="both"/>
              <w:rPr>
                <w:rFonts w:ascii="Times New Roman" w:hAnsi="Times New Roman"/>
                <w:color w:val="000000" w:themeColor="text1"/>
                <w:szCs w:val="24"/>
              </w:rPr>
            </w:pPr>
          </w:p>
        </w:tc>
      </w:tr>
    </w:tbl>
    <w:p w14:paraId="33CB46F0" w14:textId="346A8DA1" w:rsidR="2017232E" w:rsidRDefault="2017232E" w:rsidP="2017232E">
      <w:pPr>
        <w:widowControl/>
        <w:ind w:left="720" w:right="720" w:hanging="720"/>
        <w:jc w:val="both"/>
        <w:rPr>
          <w:rFonts w:ascii="Times New Roman" w:hAnsi="Times New Roman"/>
          <w:color w:val="000000" w:themeColor="text1"/>
          <w:szCs w:val="24"/>
        </w:rPr>
      </w:pPr>
    </w:p>
    <w:p w14:paraId="7B799D22" w14:textId="238B6B0E" w:rsidR="2017232E" w:rsidRDefault="2017232E" w:rsidP="2017232E">
      <w:pPr>
        <w:widowControl/>
        <w:ind w:left="720" w:right="720"/>
        <w:jc w:val="both"/>
        <w:rPr>
          <w:rFonts w:ascii="Times New Roman" w:hAnsi="Times New Roman"/>
          <w:color w:val="000000" w:themeColor="text1"/>
          <w:szCs w:val="24"/>
        </w:rPr>
      </w:pPr>
    </w:p>
    <w:p w14:paraId="7DD311AB" w14:textId="065FD6F6" w:rsidR="3D0804E8" w:rsidRDefault="3D0804E8" w:rsidP="2017232E">
      <w:pPr>
        <w:widowControl/>
        <w:ind w:left="720" w:right="720" w:hanging="720"/>
        <w:jc w:val="both"/>
        <w:rPr>
          <w:rFonts w:ascii="Times New Roman" w:hAnsi="Times New Roman"/>
          <w:color w:val="000000" w:themeColor="text1"/>
          <w:szCs w:val="24"/>
        </w:rPr>
      </w:pPr>
      <w:r w:rsidRPr="2017232E">
        <w:rPr>
          <w:rFonts w:ascii="Times New Roman" w:hAnsi="Times New Roman"/>
          <w:color w:val="000000" w:themeColor="text1"/>
          <w:szCs w:val="24"/>
        </w:rPr>
        <w:t>2.4.5</w:t>
      </w:r>
      <w:r>
        <w:tab/>
      </w:r>
      <w:r w:rsidRPr="2017232E">
        <w:rPr>
          <w:rFonts w:ascii="Times New Roman" w:hAnsi="Times New Roman"/>
          <w:color w:val="000000" w:themeColor="text1"/>
          <w:szCs w:val="24"/>
        </w:rPr>
        <w:t>Respondent must explain in detail how it will comply with each element listed within RFP Section 1.4.5 (</w:t>
      </w:r>
      <w:r w:rsidRPr="2017232E">
        <w:rPr>
          <w:rFonts w:ascii="Times New Roman" w:hAnsi="Times New Roman"/>
          <w:b/>
          <w:bCs/>
          <w:i/>
          <w:iCs/>
          <w:color w:val="000000" w:themeColor="text1"/>
          <w:szCs w:val="24"/>
        </w:rPr>
        <w:t>“Billing Services”</w:t>
      </w:r>
      <w:r w:rsidRPr="2017232E">
        <w:rPr>
          <w:rFonts w:ascii="Times New Roman" w:hAnsi="Times New Roman"/>
          <w:color w:val="000000" w:themeColor="text1"/>
          <w:szCs w:val="24"/>
        </w:rPr>
        <w:t>) in the SUMMARY SCOPE OF WORK?</w:t>
      </w:r>
    </w:p>
    <w:p w14:paraId="498A728C" w14:textId="44BDBA46" w:rsidR="2017232E" w:rsidRDefault="2017232E" w:rsidP="2017232E">
      <w:pPr>
        <w:rPr>
          <w:rFonts w:ascii="Times New Roman" w:hAnsi="Times New Roman"/>
          <w:color w:val="000000" w:themeColor="text1"/>
          <w:szCs w:val="24"/>
        </w:rPr>
      </w:pPr>
    </w:p>
    <w:p w14:paraId="30945321" w14:textId="77777777" w:rsidR="005254BD" w:rsidRPr="005254BD" w:rsidRDefault="005254BD" w:rsidP="005254BD">
      <w:pPr>
        <w:widowControl/>
        <w:ind w:left="720" w:right="720" w:hanging="720"/>
        <w:jc w:val="both"/>
        <w:rPr>
          <w:rFonts w:ascii="Times New Roman" w:hAnsi="Times New Roman"/>
          <w:color w:val="000000" w:themeColor="text1"/>
          <w:szCs w:val="24"/>
        </w:rPr>
      </w:pPr>
    </w:p>
    <w:tbl>
      <w:tblPr>
        <w:tblStyle w:val="TableGrid"/>
        <w:tblW w:w="0" w:type="auto"/>
        <w:tblInd w:w="-5" w:type="dxa"/>
        <w:tblLook w:val="04A0" w:firstRow="1" w:lastRow="0" w:firstColumn="1" w:lastColumn="0" w:noHBand="0" w:noVBand="1"/>
      </w:tblPr>
      <w:tblGrid>
        <w:gridCol w:w="8910"/>
      </w:tblGrid>
      <w:tr w:rsidR="005254BD" w:rsidRPr="005254BD" w14:paraId="26E367CD" w14:textId="77777777" w:rsidTr="005254BD">
        <w:tc>
          <w:tcPr>
            <w:tcW w:w="8910" w:type="dxa"/>
            <w:shd w:val="clear" w:color="auto" w:fill="FFFF99"/>
          </w:tcPr>
          <w:p w14:paraId="4545EEB5" w14:textId="77777777" w:rsidR="005254BD" w:rsidRPr="005254BD" w:rsidRDefault="005254BD" w:rsidP="005254BD">
            <w:pPr>
              <w:widowControl/>
              <w:ind w:left="720" w:right="720" w:hanging="720"/>
              <w:jc w:val="both"/>
              <w:rPr>
                <w:rFonts w:ascii="Times New Roman" w:hAnsi="Times New Roman"/>
                <w:color w:val="000000" w:themeColor="text1"/>
                <w:szCs w:val="24"/>
              </w:rPr>
            </w:pPr>
          </w:p>
        </w:tc>
      </w:tr>
    </w:tbl>
    <w:p w14:paraId="333F5421" w14:textId="4FE642F3" w:rsidR="2017232E" w:rsidRDefault="2017232E" w:rsidP="2017232E">
      <w:pPr>
        <w:widowControl/>
        <w:ind w:left="720" w:right="720" w:hanging="720"/>
        <w:jc w:val="both"/>
        <w:rPr>
          <w:rFonts w:ascii="Times New Roman" w:hAnsi="Times New Roman"/>
          <w:color w:val="000000" w:themeColor="text1"/>
          <w:szCs w:val="24"/>
        </w:rPr>
      </w:pPr>
    </w:p>
    <w:p w14:paraId="759771C6" w14:textId="70E5C0EA" w:rsidR="2017232E" w:rsidRDefault="2017232E" w:rsidP="2017232E">
      <w:pPr>
        <w:widowControl/>
        <w:ind w:left="720" w:right="720" w:hanging="720"/>
        <w:jc w:val="both"/>
        <w:rPr>
          <w:rFonts w:ascii="Times New Roman" w:hAnsi="Times New Roman"/>
          <w:color w:val="000000" w:themeColor="text1"/>
          <w:szCs w:val="24"/>
        </w:rPr>
      </w:pPr>
    </w:p>
    <w:p w14:paraId="16B4012E" w14:textId="6DF30961" w:rsidR="3D0804E8" w:rsidRDefault="3D0804E8" w:rsidP="2017232E">
      <w:pPr>
        <w:widowControl/>
        <w:ind w:left="720" w:right="720" w:hanging="720"/>
        <w:jc w:val="both"/>
        <w:rPr>
          <w:rFonts w:ascii="Times New Roman" w:hAnsi="Times New Roman"/>
          <w:color w:val="000000" w:themeColor="text1"/>
          <w:szCs w:val="24"/>
        </w:rPr>
      </w:pPr>
      <w:r w:rsidRPr="2017232E">
        <w:rPr>
          <w:rFonts w:ascii="Times New Roman" w:hAnsi="Times New Roman"/>
          <w:color w:val="000000" w:themeColor="text1"/>
          <w:szCs w:val="24"/>
        </w:rPr>
        <w:t>2.4.6</w:t>
      </w:r>
      <w:r>
        <w:tab/>
      </w:r>
      <w:r w:rsidRPr="2017232E">
        <w:rPr>
          <w:rFonts w:ascii="Times New Roman" w:hAnsi="Times New Roman"/>
          <w:color w:val="000000" w:themeColor="text1"/>
          <w:szCs w:val="24"/>
        </w:rPr>
        <w:t>Respondent must provide samples of best practices in its operations.</w:t>
      </w:r>
    </w:p>
    <w:p w14:paraId="13834193" w14:textId="0DA1A758" w:rsidR="2017232E" w:rsidRDefault="2017232E" w:rsidP="2017232E">
      <w:pPr>
        <w:rPr>
          <w:rFonts w:ascii="Times New Roman" w:hAnsi="Times New Roman"/>
          <w:color w:val="000000" w:themeColor="text1"/>
          <w:szCs w:val="24"/>
        </w:rPr>
      </w:pPr>
    </w:p>
    <w:p w14:paraId="69F24368" w14:textId="77777777" w:rsidR="005254BD" w:rsidRPr="005254BD" w:rsidRDefault="005254BD" w:rsidP="005254BD">
      <w:pPr>
        <w:widowControl/>
        <w:ind w:left="720" w:right="720" w:hanging="720"/>
        <w:jc w:val="both"/>
        <w:rPr>
          <w:rFonts w:ascii="Times New Roman" w:hAnsi="Times New Roman"/>
          <w:color w:val="000000" w:themeColor="text1"/>
          <w:szCs w:val="24"/>
        </w:rPr>
      </w:pPr>
    </w:p>
    <w:tbl>
      <w:tblPr>
        <w:tblStyle w:val="TableGrid"/>
        <w:tblW w:w="0" w:type="auto"/>
        <w:tblInd w:w="-5" w:type="dxa"/>
        <w:tblLook w:val="04A0" w:firstRow="1" w:lastRow="0" w:firstColumn="1" w:lastColumn="0" w:noHBand="0" w:noVBand="1"/>
      </w:tblPr>
      <w:tblGrid>
        <w:gridCol w:w="8910"/>
      </w:tblGrid>
      <w:tr w:rsidR="005254BD" w:rsidRPr="005254BD" w14:paraId="3940DE27" w14:textId="77777777" w:rsidTr="005254BD">
        <w:tc>
          <w:tcPr>
            <w:tcW w:w="8910" w:type="dxa"/>
            <w:shd w:val="clear" w:color="auto" w:fill="FFFF99"/>
          </w:tcPr>
          <w:p w14:paraId="0E10E57E" w14:textId="77777777" w:rsidR="005254BD" w:rsidRPr="005254BD" w:rsidRDefault="005254BD" w:rsidP="005254BD">
            <w:pPr>
              <w:widowControl/>
              <w:ind w:left="720" w:right="720" w:hanging="720"/>
              <w:jc w:val="both"/>
              <w:rPr>
                <w:rFonts w:ascii="Times New Roman" w:hAnsi="Times New Roman"/>
                <w:color w:val="000000" w:themeColor="text1"/>
                <w:szCs w:val="24"/>
              </w:rPr>
            </w:pPr>
          </w:p>
        </w:tc>
      </w:tr>
    </w:tbl>
    <w:p w14:paraId="3320F6BD" w14:textId="48266142" w:rsidR="2017232E" w:rsidRDefault="2017232E" w:rsidP="2017232E">
      <w:pPr>
        <w:widowControl/>
        <w:ind w:left="720" w:right="720" w:hanging="720"/>
        <w:jc w:val="both"/>
        <w:rPr>
          <w:rFonts w:ascii="Times New Roman" w:hAnsi="Times New Roman"/>
          <w:color w:val="000000" w:themeColor="text1"/>
          <w:szCs w:val="24"/>
        </w:rPr>
      </w:pPr>
    </w:p>
    <w:p w14:paraId="43B6FF46" w14:textId="5DADE2C8" w:rsidR="2017232E" w:rsidRDefault="2017232E" w:rsidP="2017232E">
      <w:pPr>
        <w:widowControl/>
        <w:ind w:left="720" w:right="720" w:hanging="720"/>
        <w:jc w:val="both"/>
        <w:rPr>
          <w:rFonts w:ascii="Times New Roman" w:hAnsi="Times New Roman"/>
          <w:color w:val="000000" w:themeColor="text1"/>
          <w:szCs w:val="24"/>
        </w:rPr>
      </w:pPr>
    </w:p>
    <w:p w14:paraId="6043B868" w14:textId="018CBFE5" w:rsidR="3D0804E8" w:rsidRDefault="3D0804E8" w:rsidP="2017232E">
      <w:pPr>
        <w:widowControl/>
        <w:ind w:left="720" w:right="720" w:hanging="720"/>
        <w:jc w:val="both"/>
        <w:rPr>
          <w:rFonts w:ascii="Times New Roman" w:hAnsi="Times New Roman"/>
          <w:color w:val="000000" w:themeColor="text1"/>
          <w:szCs w:val="24"/>
        </w:rPr>
      </w:pPr>
      <w:r w:rsidRPr="2017232E">
        <w:rPr>
          <w:rFonts w:ascii="Times New Roman" w:hAnsi="Times New Roman"/>
          <w:color w:val="000000" w:themeColor="text1"/>
          <w:szCs w:val="24"/>
        </w:rPr>
        <w:t>2.4.7</w:t>
      </w:r>
      <w:r>
        <w:tab/>
      </w:r>
      <w:r w:rsidRPr="2017232E">
        <w:rPr>
          <w:rFonts w:ascii="Times New Roman" w:hAnsi="Times New Roman"/>
          <w:color w:val="000000" w:themeColor="text1"/>
          <w:szCs w:val="24"/>
        </w:rPr>
        <w:t>Respondent must provide examples of reports, communication to staff, and other relevant documentation.</w:t>
      </w:r>
    </w:p>
    <w:p w14:paraId="7C4B1929" w14:textId="2DC4E0FB" w:rsidR="2017232E" w:rsidRDefault="2017232E" w:rsidP="2017232E">
      <w:pPr>
        <w:rPr>
          <w:rFonts w:ascii="Times New Roman" w:hAnsi="Times New Roman"/>
          <w:color w:val="000000" w:themeColor="text1"/>
          <w:szCs w:val="24"/>
        </w:rPr>
      </w:pPr>
    </w:p>
    <w:p w14:paraId="090D6596" w14:textId="77777777" w:rsidR="005254BD" w:rsidRPr="005254BD" w:rsidRDefault="005254BD" w:rsidP="005254BD">
      <w:pPr>
        <w:widowControl/>
        <w:ind w:left="720" w:right="720" w:hanging="720"/>
        <w:jc w:val="both"/>
        <w:rPr>
          <w:rFonts w:ascii="Times New Roman" w:hAnsi="Times New Roman"/>
          <w:color w:val="000000" w:themeColor="text1"/>
          <w:szCs w:val="24"/>
        </w:rPr>
      </w:pPr>
    </w:p>
    <w:tbl>
      <w:tblPr>
        <w:tblStyle w:val="TableGrid"/>
        <w:tblW w:w="0" w:type="auto"/>
        <w:tblInd w:w="-5" w:type="dxa"/>
        <w:tblLook w:val="04A0" w:firstRow="1" w:lastRow="0" w:firstColumn="1" w:lastColumn="0" w:noHBand="0" w:noVBand="1"/>
      </w:tblPr>
      <w:tblGrid>
        <w:gridCol w:w="8910"/>
      </w:tblGrid>
      <w:tr w:rsidR="005254BD" w:rsidRPr="005254BD" w14:paraId="0832D37D" w14:textId="77777777" w:rsidTr="005254BD">
        <w:tc>
          <w:tcPr>
            <w:tcW w:w="8910" w:type="dxa"/>
            <w:shd w:val="clear" w:color="auto" w:fill="FFFF99"/>
          </w:tcPr>
          <w:p w14:paraId="61FED4B3" w14:textId="77777777" w:rsidR="005254BD" w:rsidRPr="005254BD" w:rsidRDefault="005254BD" w:rsidP="005254BD">
            <w:pPr>
              <w:widowControl/>
              <w:ind w:left="720" w:right="720" w:hanging="720"/>
              <w:jc w:val="both"/>
              <w:rPr>
                <w:rFonts w:ascii="Times New Roman" w:hAnsi="Times New Roman"/>
                <w:color w:val="000000" w:themeColor="text1"/>
                <w:szCs w:val="24"/>
              </w:rPr>
            </w:pPr>
          </w:p>
        </w:tc>
      </w:tr>
    </w:tbl>
    <w:p w14:paraId="7417CE3E" w14:textId="27513D09" w:rsidR="2017232E" w:rsidRDefault="2017232E" w:rsidP="2017232E">
      <w:pPr>
        <w:widowControl/>
        <w:ind w:left="720" w:right="720" w:hanging="720"/>
        <w:jc w:val="both"/>
        <w:rPr>
          <w:rFonts w:ascii="Times New Roman" w:hAnsi="Times New Roman"/>
          <w:color w:val="000000" w:themeColor="text1"/>
          <w:szCs w:val="24"/>
        </w:rPr>
      </w:pPr>
    </w:p>
    <w:p w14:paraId="76BAC09A" w14:textId="35FCB208" w:rsidR="2017232E" w:rsidRDefault="2017232E" w:rsidP="2017232E">
      <w:pPr>
        <w:widowControl/>
        <w:ind w:left="720" w:right="720" w:hanging="720"/>
        <w:jc w:val="both"/>
        <w:rPr>
          <w:rFonts w:ascii="Times New Roman" w:hAnsi="Times New Roman"/>
          <w:color w:val="000000" w:themeColor="text1"/>
          <w:szCs w:val="24"/>
        </w:rPr>
      </w:pPr>
    </w:p>
    <w:p w14:paraId="779DE891" w14:textId="5185B54F" w:rsidR="3D0804E8" w:rsidRDefault="3D0804E8" w:rsidP="2017232E">
      <w:pPr>
        <w:widowControl/>
        <w:ind w:left="720" w:right="720" w:hanging="720"/>
        <w:jc w:val="both"/>
        <w:rPr>
          <w:rFonts w:ascii="Times New Roman" w:hAnsi="Times New Roman"/>
          <w:color w:val="000000" w:themeColor="text1"/>
          <w:szCs w:val="24"/>
        </w:rPr>
      </w:pPr>
      <w:r w:rsidRPr="2017232E">
        <w:rPr>
          <w:rFonts w:ascii="Times New Roman" w:hAnsi="Times New Roman"/>
          <w:color w:val="000000" w:themeColor="text1"/>
          <w:szCs w:val="24"/>
        </w:rPr>
        <w:t>2.4.8</w:t>
      </w:r>
      <w:r>
        <w:tab/>
      </w:r>
      <w:r w:rsidRPr="2017232E">
        <w:rPr>
          <w:rFonts w:ascii="Times New Roman" w:hAnsi="Times New Roman"/>
          <w:color w:val="000000" w:themeColor="text1"/>
          <w:szCs w:val="24"/>
        </w:rPr>
        <w:t>Respondent must provide a brief description of its experience with RAC audits, claim denials, and audit citations.</w:t>
      </w:r>
    </w:p>
    <w:p w14:paraId="02B598B3" w14:textId="04647CE8" w:rsidR="2017232E" w:rsidRDefault="2017232E" w:rsidP="2017232E">
      <w:pPr>
        <w:rPr>
          <w:rFonts w:ascii="Times New Roman" w:hAnsi="Times New Roman"/>
          <w:color w:val="000000" w:themeColor="text1"/>
          <w:szCs w:val="24"/>
        </w:rPr>
      </w:pPr>
    </w:p>
    <w:p w14:paraId="2801FDBE" w14:textId="77777777" w:rsidR="005254BD" w:rsidRPr="005254BD" w:rsidRDefault="005254BD" w:rsidP="005254BD">
      <w:pPr>
        <w:widowControl/>
        <w:ind w:left="720" w:right="720" w:hanging="720"/>
        <w:jc w:val="both"/>
        <w:rPr>
          <w:rFonts w:ascii="Times New Roman" w:hAnsi="Times New Roman"/>
          <w:color w:val="000000" w:themeColor="text1"/>
          <w:szCs w:val="24"/>
        </w:rPr>
      </w:pPr>
    </w:p>
    <w:tbl>
      <w:tblPr>
        <w:tblStyle w:val="TableGrid"/>
        <w:tblW w:w="0" w:type="auto"/>
        <w:tblInd w:w="-5" w:type="dxa"/>
        <w:tblLook w:val="04A0" w:firstRow="1" w:lastRow="0" w:firstColumn="1" w:lastColumn="0" w:noHBand="0" w:noVBand="1"/>
      </w:tblPr>
      <w:tblGrid>
        <w:gridCol w:w="8910"/>
      </w:tblGrid>
      <w:tr w:rsidR="005254BD" w:rsidRPr="005254BD" w14:paraId="3CFADE62" w14:textId="77777777" w:rsidTr="005254BD">
        <w:tc>
          <w:tcPr>
            <w:tcW w:w="8910" w:type="dxa"/>
            <w:shd w:val="clear" w:color="auto" w:fill="FFFF99"/>
          </w:tcPr>
          <w:p w14:paraId="6F7029A7" w14:textId="77777777" w:rsidR="005254BD" w:rsidRPr="005254BD" w:rsidRDefault="005254BD" w:rsidP="005254BD">
            <w:pPr>
              <w:widowControl/>
              <w:ind w:left="720" w:right="720" w:hanging="720"/>
              <w:jc w:val="both"/>
              <w:rPr>
                <w:rFonts w:ascii="Times New Roman" w:hAnsi="Times New Roman"/>
                <w:color w:val="000000" w:themeColor="text1"/>
                <w:szCs w:val="24"/>
              </w:rPr>
            </w:pPr>
          </w:p>
        </w:tc>
      </w:tr>
    </w:tbl>
    <w:p w14:paraId="405548A6" w14:textId="7E372F92" w:rsidR="2017232E" w:rsidRDefault="2017232E" w:rsidP="2017232E">
      <w:pPr>
        <w:widowControl/>
        <w:ind w:left="720" w:right="720" w:hanging="720"/>
        <w:jc w:val="both"/>
        <w:rPr>
          <w:rFonts w:ascii="Times New Roman" w:hAnsi="Times New Roman"/>
          <w:color w:val="000000" w:themeColor="text1"/>
          <w:szCs w:val="24"/>
        </w:rPr>
      </w:pPr>
    </w:p>
    <w:p w14:paraId="3C716FC6" w14:textId="259EE898" w:rsidR="2017232E" w:rsidRDefault="2017232E" w:rsidP="2017232E">
      <w:pPr>
        <w:widowControl/>
        <w:ind w:left="720" w:right="720" w:hanging="720"/>
        <w:jc w:val="both"/>
        <w:rPr>
          <w:rFonts w:ascii="Times New Roman" w:hAnsi="Times New Roman"/>
          <w:color w:val="000000" w:themeColor="text1"/>
          <w:szCs w:val="24"/>
        </w:rPr>
      </w:pPr>
    </w:p>
    <w:p w14:paraId="5BF0EB7A" w14:textId="501B4E63" w:rsidR="3D0804E8" w:rsidRDefault="3D0804E8" w:rsidP="2017232E">
      <w:pPr>
        <w:widowControl/>
        <w:ind w:left="720" w:right="720" w:hanging="720"/>
        <w:jc w:val="both"/>
        <w:rPr>
          <w:rFonts w:ascii="Times New Roman" w:hAnsi="Times New Roman"/>
          <w:color w:val="000000" w:themeColor="text1"/>
          <w:szCs w:val="24"/>
        </w:rPr>
      </w:pPr>
      <w:r w:rsidRPr="2017232E">
        <w:rPr>
          <w:rFonts w:ascii="Times New Roman" w:hAnsi="Times New Roman"/>
          <w:color w:val="000000" w:themeColor="text1"/>
          <w:szCs w:val="24"/>
        </w:rPr>
        <w:t>2.4.9</w:t>
      </w:r>
      <w:r>
        <w:tab/>
      </w:r>
      <w:r w:rsidRPr="2017232E">
        <w:rPr>
          <w:rFonts w:ascii="Times New Roman" w:hAnsi="Times New Roman"/>
          <w:color w:val="000000" w:themeColor="text1"/>
          <w:szCs w:val="24"/>
        </w:rPr>
        <w:t>Respondent must provide examples of how it markets services.</w:t>
      </w:r>
    </w:p>
    <w:p w14:paraId="3FC1B48C" w14:textId="681DD748" w:rsidR="2017232E" w:rsidRDefault="2017232E" w:rsidP="2017232E">
      <w:pPr>
        <w:rPr>
          <w:rFonts w:ascii="Times New Roman" w:hAnsi="Times New Roman"/>
          <w:color w:val="000000" w:themeColor="text1"/>
          <w:szCs w:val="24"/>
        </w:rPr>
      </w:pPr>
    </w:p>
    <w:p w14:paraId="743FD05A" w14:textId="77777777" w:rsidR="005254BD" w:rsidRPr="005254BD" w:rsidRDefault="005254BD" w:rsidP="005254BD">
      <w:pPr>
        <w:pStyle w:val="ListParagraph"/>
        <w:rPr>
          <w:rFonts w:asciiTheme="minorHAnsi" w:hAnsiTheme="minorHAnsi" w:cstheme="minorBidi"/>
          <w:color w:val="000000" w:themeColor="text1"/>
        </w:rPr>
      </w:pPr>
    </w:p>
    <w:tbl>
      <w:tblPr>
        <w:tblStyle w:val="TableGrid"/>
        <w:tblW w:w="0" w:type="auto"/>
        <w:tblInd w:w="-5" w:type="dxa"/>
        <w:tblLook w:val="04A0" w:firstRow="1" w:lastRow="0" w:firstColumn="1" w:lastColumn="0" w:noHBand="0" w:noVBand="1"/>
      </w:tblPr>
      <w:tblGrid>
        <w:gridCol w:w="8910"/>
      </w:tblGrid>
      <w:tr w:rsidR="005254BD" w:rsidRPr="005254BD" w14:paraId="722624A6" w14:textId="77777777" w:rsidTr="005254BD">
        <w:tc>
          <w:tcPr>
            <w:tcW w:w="8910" w:type="dxa"/>
            <w:shd w:val="clear" w:color="auto" w:fill="FFFF99"/>
          </w:tcPr>
          <w:p w14:paraId="4F28FAB0" w14:textId="77777777" w:rsidR="005254BD" w:rsidRPr="005254BD" w:rsidRDefault="005254BD" w:rsidP="005254BD">
            <w:pPr>
              <w:pStyle w:val="ListParagraph"/>
              <w:ind w:left="1080"/>
              <w:rPr>
                <w:rFonts w:asciiTheme="minorHAnsi" w:hAnsiTheme="minorHAnsi" w:cstheme="minorBidi"/>
                <w:color w:val="000000" w:themeColor="text1"/>
              </w:rPr>
            </w:pPr>
          </w:p>
        </w:tc>
      </w:tr>
    </w:tbl>
    <w:p w14:paraId="3BAD53A7" w14:textId="1A79667F" w:rsidR="2017232E" w:rsidRDefault="2017232E" w:rsidP="2017232E">
      <w:pPr>
        <w:pStyle w:val="ListParagraph"/>
        <w:ind w:left="1080"/>
        <w:rPr>
          <w:rFonts w:asciiTheme="minorHAnsi" w:hAnsiTheme="minorHAnsi" w:cstheme="minorBidi"/>
          <w:color w:val="000000" w:themeColor="text1"/>
        </w:rPr>
      </w:pPr>
    </w:p>
    <w:sectPr w:rsidR="2017232E" w:rsidSect="00506E96">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FE070" w14:textId="77777777" w:rsidR="00946CCD" w:rsidRDefault="00946CCD" w:rsidP="00946CCD">
      <w:r>
        <w:separator/>
      </w:r>
    </w:p>
  </w:endnote>
  <w:endnote w:type="continuationSeparator" w:id="0">
    <w:p w14:paraId="134CFE90" w14:textId="77777777" w:rsidR="00946CCD" w:rsidRDefault="00946CCD" w:rsidP="00946CCD">
      <w:r>
        <w:continuationSeparator/>
      </w:r>
    </w:p>
  </w:endnote>
  <w:endnote w:type="continuationNotice" w:id="1">
    <w:p w14:paraId="3D11A3EA" w14:textId="77777777" w:rsidR="00212A63" w:rsidRDefault="00212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40E24" w14:textId="77777777" w:rsidR="00946CCD" w:rsidRDefault="00946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rPr>
          <w:fldChar w:fldCharType="separate"/>
        </w:r>
        <w:r w:rsidRPr="00946CCD">
          <w:rPr>
            <w:rFonts w:asciiTheme="minorHAnsi" w:hAnsiTheme="minorHAnsi" w:cstheme="minorHAnsi"/>
            <w:noProof/>
          </w:rPr>
          <w:t>2</w:t>
        </w:r>
        <w:r w:rsidRPr="00946CCD">
          <w:rPr>
            <w:rFonts w:asciiTheme="minorHAnsi" w:hAnsiTheme="minorHAnsi" w:cstheme="minorHAnsi"/>
            <w:noProof/>
          </w:rPr>
          <w:fldChar w:fldCharType="end"/>
        </w:r>
      </w:p>
    </w:sdtContent>
  </w:sdt>
  <w:p w14:paraId="67F9C2F4" w14:textId="77777777" w:rsidR="00946CCD" w:rsidRDefault="00946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24902"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68BCE" w14:textId="77777777" w:rsidR="00946CCD" w:rsidRDefault="00946CCD" w:rsidP="00946CCD">
      <w:r>
        <w:separator/>
      </w:r>
    </w:p>
  </w:footnote>
  <w:footnote w:type="continuationSeparator" w:id="0">
    <w:p w14:paraId="676E2DC6" w14:textId="77777777" w:rsidR="00946CCD" w:rsidRDefault="00946CCD" w:rsidP="00946CCD">
      <w:r>
        <w:continuationSeparator/>
      </w:r>
    </w:p>
  </w:footnote>
  <w:footnote w:type="continuationNotice" w:id="1">
    <w:p w14:paraId="645A29DC" w14:textId="77777777" w:rsidR="00212A63" w:rsidRDefault="00212A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7EEA" w14:textId="77777777" w:rsidR="00946CCD" w:rsidRDefault="00946C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289C1" w14:textId="77777777" w:rsidR="00946CCD" w:rsidRDefault="00946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EC02" w14:textId="77777777" w:rsidR="00946CCD" w:rsidRDefault="00946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121F"/>
    <w:multiLevelType w:val="multilevel"/>
    <w:tmpl w:val="ABB253DC"/>
    <w:lvl w:ilvl="0">
      <w:start w:val="2"/>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6"/>
      <w:numFmt w:val="decimal"/>
      <w:lvlText w:val="%1.%2.%3"/>
      <w:lvlJc w:val="left"/>
      <w:pPr>
        <w:ind w:left="720" w:hanging="720"/>
      </w:pPr>
      <w:rPr>
        <w:rFonts w:hint="default"/>
        <w:b w:val="0"/>
      </w:rPr>
    </w:lvl>
    <w:lvl w:ilvl="3">
      <w:start w:val="7"/>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A7F6ADB"/>
    <w:multiLevelType w:val="hybridMultilevel"/>
    <w:tmpl w:val="667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84AA0"/>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25209C"/>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0121F0"/>
    <w:multiLevelType w:val="multilevel"/>
    <w:tmpl w:val="74F68C08"/>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0EE0162"/>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93475A8"/>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DAE17FF"/>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3C25537"/>
    <w:multiLevelType w:val="multilevel"/>
    <w:tmpl w:val="E1760D3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E26696"/>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2F8037A"/>
    <w:multiLevelType w:val="hybridMultilevel"/>
    <w:tmpl w:val="FD82084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02"/>
        </w:tabs>
        <w:ind w:left="70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67062031"/>
    <w:multiLevelType w:val="multilevel"/>
    <w:tmpl w:val="41E8DBD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0151885"/>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2C8336A"/>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5F91935"/>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99A5A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9B44E4D"/>
    <w:multiLevelType w:val="hybridMultilevel"/>
    <w:tmpl w:val="08A2A2EE"/>
    <w:lvl w:ilvl="0" w:tplc="F1CE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937E9"/>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425610769">
    <w:abstractNumId w:val="12"/>
  </w:num>
  <w:num w:numId="2" w16cid:durableId="160318346">
    <w:abstractNumId w:val="1"/>
  </w:num>
  <w:num w:numId="3" w16cid:durableId="862479921">
    <w:abstractNumId w:val="11"/>
  </w:num>
  <w:num w:numId="4" w16cid:durableId="768551024">
    <w:abstractNumId w:val="10"/>
  </w:num>
  <w:num w:numId="5" w16cid:durableId="1373573846">
    <w:abstractNumId w:val="4"/>
  </w:num>
  <w:num w:numId="6" w16cid:durableId="712729325">
    <w:abstractNumId w:val="8"/>
  </w:num>
  <w:num w:numId="7" w16cid:durableId="363095800">
    <w:abstractNumId w:val="9"/>
  </w:num>
  <w:num w:numId="8" w16cid:durableId="1344622793">
    <w:abstractNumId w:val="7"/>
  </w:num>
  <w:num w:numId="9" w16cid:durableId="2042657677">
    <w:abstractNumId w:val="2"/>
  </w:num>
  <w:num w:numId="10" w16cid:durableId="1554274037">
    <w:abstractNumId w:val="3"/>
  </w:num>
  <w:num w:numId="11" w16cid:durableId="2022000797">
    <w:abstractNumId w:val="5"/>
  </w:num>
  <w:num w:numId="12" w16cid:durableId="794445791">
    <w:abstractNumId w:val="13"/>
  </w:num>
  <w:num w:numId="13" w16cid:durableId="1356804200">
    <w:abstractNumId w:val="0"/>
  </w:num>
  <w:num w:numId="14" w16cid:durableId="98063025">
    <w:abstractNumId w:val="17"/>
  </w:num>
  <w:num w:numId="15" w16cid:durableId="1553156570">
    <w:abstractNumId w:val="18"/>
  </w:num>
  <w:num w:numId="16" w16cid:durableId="1484003058">
    <w:abstractNumId w:val="15"/>
  </w:num>
  <w:num w:numId="17" w16cid:durableId="1406369507">
    <w:abstractNumId w:val="16"/>
  </w:num>
  <w:num w:numId="18" w16cid:durableId="1556355015">
    <w:abstractNumId w:val="19"/>
  </w:num>
  <w:num w:numId="19" w16cid:durableId="1821339572">
    <w:abstractNumId w:val="14"/>
  </w:num>
  <w:num w:numId="20" w16cid:durableId="2630030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12AB5"/>
    <w:rsid w:val="0002578B"/>
    <w:rsid w:val="000546D6"/>
    <w:rsid w:val="00060744"/>
    <w:rsid w:val="000949E3"/>
    <w:rsid w:val="00096E70"/>
    <w:rsid w:val="000A25EE"/>
    <w:rsid w:val="000A3B58"/>
    <w:rsid w:val="000C601E"/>
    <w:rsid w:val="000C7F1D"/>
    <w:rsid w:val="000F5916"/>
    <w:rsid w:val="000F61EE"/>
    <w:rsid w:val="0010304E"/>
    <w:rsid w:val="00110333"/>
    <w:rsid w:val="001168F3"/>
    <w:rsid w:val="00122AEC"/>
    <w:rsid w:val="00123620"/>
    <w:rsid w:val="00123C9F"/>
    <w:rsid w:val="0013574B"/>
    <w:rsid w:val="00142DC6"/>
    <w:rsid w:val="001472A7"/>
    <w:rsid w:val="001506C4"/>
    <w:rsid w:val="00166D4C"/>
    <w:rsid w:val="00171593"/>
    <w:rsid w:val="0018294E"/>
    <w:rsid w:val="00193A89"/>
    <w:rsid w:val="001E066F"/>
    <w:rsid w:val="001E2A7B"/>
    <w:rsid w:val="001F1F8B"/>
    <w:rsid w:val="00207C74"/>
    <w:rsid w:val="00212A63"/>
    <w:rsid w:val="00241747"/>
    <w:rsid w:val="0026075C"/>
    <w:rsid w:val="0027520F"/>
    <w:rsid w:val="002A111D"/>
    <w:rsid w:val="002D59FD"/>
    <w:rsid w:val="002D6CB9"/>
    <w:rsid w:val="002E357C"/>
    <w:rsid w:val="002F2EA2"/>
    <w:rsid w:val="00313490"/>
    <w:rsid w:val="003268D3"/>
    <w:rsid w:val="0034123E"/>
    <w:rsid w:val="00341F6F"/>
    <w:rsid w:val="00353FC1"/>
    <w:rsid w:val="003559F8"/>
    <w:rsid w:val="00362E0A"/>
    <w:rsid w:val="0037523D"/>
    <w:rsid w:val="00390BB0"/>
    <w:rsid w:val="003B2D41"/>
    <w:rsid w:val="003C0EBD"/>
    <w:rsid w:val="003C44D6"/>
    <w:rsid w:val="003D1693"/>
    <w:rsid w:val="003D260B"/>
    <w:rsid w:val="003E061F"/>
    <w:rsid w:val="003E7FD4"/>
    <w:rsid w:val="00422F28"/>
    <w:rsid w:val="00424EDB"/>
    <w:rsid w:val="00432ECE"/>
    <w:rsid w:val="00434BAF"/>
    <w:rsid w:val="00447736"/>
    <w:rsid w:val="0045107D"/>
    <w:rsid w:val="0045412C"/>
    <w:rsid w:val="00467597"/>
    <w:rsid w:val="004E3B63"/>
    <w:rsid w:val="00502748"/>
    <w:rsid w:val="00506E96"/>
    <w:rsid w:val="00507F7B"/>
    <w:rsid w:val="005254BD"/>
    <w:rsid w:val="005335E2"/>
    <w:rsid w:val="00533C0A"/>
    <w:rsid w:val="0053496C"/>
    <w:rsid w:val="00535B6B"/>
    <w:rsid w:val="00537253"/>
    <w:rsid w:val="005415AA"/>
    <w:rsid w:val="005744C7"/>
    <w:rsid w:val="005947FE"/>
    <w:rsid w:val="0059739F"/>
    <w:rsid w:val="005C3B25"/>
    <w:rsid w:val="005F55FD"/>
    <w:rsid w:val="005F7208"/>
    <w:rsid w:val="006054C3"/>
    <w:rsid w:val="0062442D"/>
    <w:rsid w:val="006337D2"/>
    <w:rsid w:val="00684495"/>
    <w:rsid w:val="00693241"/>
    <w:rsid w:val="006A1835"/>
    <w:rsid w:val="006D3E14"/>
    <w:rsid w:val="006E29FB"/>
    <w:rsid w:val="006E5DF5"/>
    <w:rsid w:val="006F2ED7"/>
    <w:rsid w:val="006F61F1"/>
    <w:rsid w:val="0070410F"/>
    <w:rsid w:val="0072380B"/>
    <w:rsid w:val="00744BED"/>
    <w:rsid w:val="0075240A"/>
    <w:rsid w:val="00756098"/>
    <w:rsid w:val="00764552"/>
    <w:rsid w:val="0077724C"/>
    <w:rsid w:val="00783096"/>
    <w:rsid w:val="00791371"/>
    <w:rsid w:val="007B0743"/>
    <w:rsid w:val="007D2EB6"/>
    <w:rsid w:val="007E5145"/>
    <w:rsid w:val="008111AD"/>
    <w:rsid w:val="00821061"/>
    <w:rsid w:val="00822B49"/>
    <w:rsid w:val="008313EF"/>
    <w:rsid w:val="00835E94"/>
    <w:rsid w:val="00836E66"/>
    <w:rsid w:val="00843EB9"/>
    <w:rsid w:val="00862884"/>
    <w:rsid w:val="00863F83"/>
    <w:rsid w:val="00867A69"/>
    <w:rsid w:val="00867DB9"/>
    <w:rsid w:val="00876830"/>
    <w:rsid w:val="008D1FF0"/>
    <w:rsid w:val="008E5D6B"/>
    <w:rsid w:val="008F0735"/>
    <w:rsid w:val="008F5A08"/>
    <w:rsid w:val="00920D42"/>
    <w:rsid w:val="00940480"/>
    <w:rsid w:val="00942D0B"/>
    <w:rsid w:val="00946CCD"/>
    <w:rsid w:val="00950F10"/>
    <w:rsid w:val="00953566"/>
    <w:rsid w:val="00955446"/>
    <w:rsid w:val="00964AF1"/>
    <w:rsid w:val="00973585"/>
    <w:rsid w:val="009918E9"/>
    <w:rsid w:val="009A5D63"/>
    <w:rsid w:val="009A607B"/>
    <w:rsid w:val="009B3172"/>
    <w:rsid w:val="009B5A4C"/>
    <w:rsid w:val="009C6265"/>
    <w:rsid w:val="009C7E78"/>
    <w:rsid w:val="009E6BB6"/>
    <w:rsid w:val="009F0971"/>
    <w:rsid w:val="00A030AF"/>
    <w:rsid w:val="00A27B41"/>
    <w:rsid w:val="00A519FD"/>
    <w:rsid w:val="00A74ABD"/>
    <w:rsid w:val="00A755BD"/>
    <w:rsid w:val="00A75623"/>
    <w:rsid w:val="00AC6F95"/>
    <w:rsid w:val="00B01FFF"/>
    <w:rsid w:val="00B240A1"/>
    <w:rsid w:val="00B3197F"/>
    <w:rsid w:val="00B31AA4"/>
    <w:rsid w:val="00B33818"/>
    <w:rsid w:val="00B61D44"/>
    <w:rsid w:val="00B678DD"/>
    <w:rsid w:val="00B719DF"/>
    <w:rsid w:val="00B8533C"/>
    <w:rsid w:val="00B90998"/>
    <w:rsid w:val="00B955EE"/>
    <w:rsid w:val="00BA0808"/>
    <w:rsid w:val="00BA108F"/>
    <w:rsid w:val="00BB3164"/>
    <w:rsid w:val="00BE24BE"/>
    <w:rsid w:val="00BF1AF2"/>
    <w:rsid w:val="00BF7F40"/>
    <w:rsid w:val="00C06A87"/>
    <w:rsid w:val="00C16304"/>
    <w:rsid w:val="00C22C0A"/>
    <w:rsid w:val="00C25B24"/>
    <w:rsid w:val="00C60F33"/>
    <w:rsid w:val="00C812A0"/>
    <w:rsid w:val="00C82CC0"/>
    <w:rsid w:val="00C84AF4"/>
    <w:rsid w:val="00C93AA2"/>
    <w:rsid w:val="00C95400"/>
    <w:rsid w:val="00C9574E"/>
    <w:rsid w:val="00CB253E"/>
    <w:rsid w:val="00CC7DB6"/>
    <w:rsid w:val="00CD2251"/>
    <w:rsid w:val="00D11429"/>
    <w:rsid w:val="00D26825"/>
    <w:rsid w:val="00D32DCF"/>
    <w:rsid w:val="00D351C5"/>
    <w:rsid w:val="00D470E2"/>
    <w:rsid w:val="00D60809"/>
    <w:rsid w:val="00D60B4B"/>
    <w:rsid w:val="00D73D50"/>
    <w:rsid w:val="00D93D45"/>
    <w:rsid w:val="00DA4EBB"/>
    <w:rsid w:val="00DA58AC"/>
    <w:rsid w:val="00DC18D5"/>
    <w:rsid w:val="00DC6E27"/>
    <w:rsid w:val="00DD6277"/>
    <w:rsid w:val="00DF015D"/>
    <w:rsid w:val="00DF0EA5"/>
    <w:rsid w:val="00DF2CB6"/>
    <w:rsid w:val="00DF3FF3"/>
    <w:rsid w:val="00DF7654"/>
    <w:rsid w:val="00E22875"/>
    <w:rsid w:val="00E24B45"/>
    <w:rsid w:val="00E3428A"/>
    <w:rsid w:val="00E44749"/>
    <w:rsid w:val="00E72611"/>
    <w:rsid w:val="00E85E50"/>
    <w:rsid w:val="00E92B20"/>
    <w:rsid w:val="00E94CFA"/>
    <w:rsid w:val="00EE26A3"/>
    <w:rsid w:val="00EF71A1"/>
    <w:rsid w:val="00F02B64"/>
    <w:rsid w:val="00F05E8F"/>
    <w:rsid w:val="00F263A3"/>
    <w:rsid w:val="00F62650"/>
    <w:rsid w:val="00F71F72"/>
    <w:rsid w:val="00F77FFC"/>
    <w:rsid w:val="00F90033"/>
    <w:rsid w:val="00F921C2"/>
    <w:rsid w:val="00F95D3F"/>
    <w:rsid w:val="00FA3C54"/>
    <w:rsid w:val="00FD24DF"/>
    <w:rsid w:val="00FD3979"/>
    <w:rsid w:val="00FD5E63"/>
    <w:rsid w:val="2017232E"/>
    <w:rsid w:val="21D93F24"/>
    <w:rsid w:val="3D0804E8"/>
    <w:rsid w:val="54BF25D3"/>
    <w:rsid w:val="58190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67CA187D-4CD3-48F9-A881-C3D7669F3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54BD"/>
    <w:pPr>
      <w:widowControl w:val="0"/>
      <w:spacing w:after="0" w:line="240" w:lineRule="auto"/>
    </w:pPr>
    <w:rPr>
      <w:rFonts w:ascii="Courier" w:eastAsia="Times New Roman" w:hAnsi="Courier" w:cs="Times New Roman"/>
      <w:snapToGrid w:val="0"/>
      <w:sz w:val="24"/>
      <w:szCs w:val="20"/>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B3586ABE799A47B057472B6E580958" ma:contentTypeVersion="4" ma:contentTypeDescription="Create a new document." ma:contentTypeScope="" ma:versionID="befc48cf8a495b2e82dec01c5a1158b6">
  <xsd:schema xmlns:xsd="http://www.w3.org/2001/XMLSchema" xmlns:xs="http://www.w3.org/2001/XMLSchema" xmlns:p="http://schemas.microsoft.com/office/2006/metadata/properties" xmlns:ns2="b00c03a1-77db-4f20-9a85-2cf82c1733f8" targetNamespace="http://schemas.microsoft.com/office/2006/metadata/properties" ma:root="true" ma:fieldsID="014f74d1fedac3e1c2125b7cf843ef5f" ns2:_="">
    <xsd:import namespace="b00c03a1-77db-4f20-9a85-2cf82c1733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c03a1-77db-4f20-9a85-2cf82c1733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2.xml><?xml version="1.0" encoding="utf-8"?>
<ds:datastoreItem xmlns:ds="http://schemas.openxmlformats.org/officeDocument/2006/customXml" ds:itemID="{6A8C1D4A-E3B9-4F19-A42B-B04B52659316}">
  <ds:schemaRefs>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b00c03a1-77db-4f20-9a85-2cf82c1733f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1989469-F1EB-4349-89CA-00D9A6A64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0c03a1-77db-4f20-9a85-2cf82c173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318</Words>
  <Characters>1813</Characters>
  <Application>Microsoft Office Word</Application>
  <DocSecurity>0</DocSecurity>
  <Lines>15</Lines>
  <Paragraphs>4</Paragraphs>
  <ScaleCrop>false</ScaleCrop>
  <Company>State of Indiana</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Garcia, Christina</cp:lastModifiedBy>
  <cp:revision>8</cp:revision>
  <cp:lastPrinted>2013-02-05T20:28:00Z</cp:lastPrinted>
  <dcterms:created xsi:type="dcterms:W3CDTF">2021-08-24T13:24:00Z</dcterms:created>
  <dcterms:modified xsi:type="dcterms:W3CDTF">2025-07-23T18:16:00Z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0x010100D6B3586ABE799A47B057472B6E580958</vt:lpwstr>
  </property>
</Properties>
</file>